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CFB3F22" w14:textId="77777777" w:rsidR="0079182B" w:rsidRDefault="0079182B">
      <w:pPr>
        <w:rPr>
          <w:rFonts w:ascii="Calibri" w:hAnsi="Calibri"/>
          <w:sz w:val="24"/>
        </w:rPr>
      </w:pPr>
    </w:p>
    <w:p w14:paraId="54FBAAA7" w14:textId="7525D0E9" w:rsidR="0079182B" w:rsidRDefault="0079182B" w:rsidP="0079182B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3.5 Triangle Congruence Postulates Homework</w:t>
      </w:r>
    </w:p>
    <w:p w14:paraId="46CC705B" w14:textId="77777777" w:rsidR="0079182B" w:rsidRDefault="0079182B" w:rsidP="0079182B">
      <w:pPr>
        <w:rPr>
          <w:rFonts w:ascii="Calibri" w:hAnsi="Calibri"/>
          <w:sz w:val="24"/>
        </w:rPr>
      </w:pPr>
    </w:p>
    <w:p w14:paraId="2BFF3AB0" w14:textId="59E941EF" w:rsidR="0079182B" w:rsidRPr="0079182B" w:rsidRDefault="0079182B" w:rsidP="0079182B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Determine whether or not each pair of triangles is congruent.  If a pair is congruent, complete the congruence statement and circle “SAS”, “ASA”, “SSS”, or “AAS”.  If the pair is not congruent, circle “NOT CONGRUENT” and </w:t>
      </w:r>
      <w:r>
        <w:rPr>
          <w:rFonts w:ascii="Calibri" w:hAnsi="Calibri"/>
          <w:sz w:val="24"/>
          <w:u w:val="single"/>
        </w:rPr>
        <w:t>do not</w:t>
      </w:r>
      <w:r>
        <w:rPr>
          <w:rFonts w:ascii="Calibri" w:hAnsi="Calibri"/>
          <w:sz w:val="24"/>
        </w:rPr>
        <w:t xml:space="preserve"> complete a congruence statement.  </w:t>
      </w:r>
      <w:r>
        <w:rPr>
          <w:rFonts w:ascii="Calibri" w:hAnsi="Calibri"/>
          <w:b/>
          <w:sz w:val="24"/>
        </w:rPr>
        <w:t>Be sure to add any markings that are “legal”</w:t>
      </w:r>
      <w:r w:rsidR="00780258">
        <w:rPr>
          <w:rFonts w:ascii="Calibri" w:hAnsi="Calibri"/>
          <w:b/>
          <w:sz w:val="24"/>
        </w:rPr>
        <w:t xml:space="preserve"> (vertical angles or a shared side).</w:t>
      </w:r>
      <w:bookmarkStart w:id="0" w:name="_GoBack"/>
      <w:bookmarkEnd w:id="0"/>
    </w:p>
    <w:p w14:paraId="55CEAF3E" w14:textId="77777777" w:rsidR="0079182B" w:rsidRDefault="0079182B">
      <w:pPr>
        <w:rPr>
          <w:rFonts w:ascii="Calibri" w:hAnsi="Calibri"/>
          <w:sz w:val="24"/>
        </w:rPr>
      </w:pPr>
    </w:p>
    <w:p w14:paraId="7DB1DFD4" w14:textId="661DEA06" w:rsidR="0079182B" w:rsidRDefault="0079182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F35741C" wp14:editId="1C082A83">
            <wp:extent cx="6172200" cy="65747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574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AF935" w14:textId="77777777" w:rsidR="0079182B" w:rsidRDefault="0079182B">
      <w:pPr>
        <w:rPr>
          <w:rFonts w:ascii="Calibri" w:hAnsi="Calibri"/>
          <w:sz w:val="24"/>
        </w:rPr>
      </w:pPr>
    </w:p>
    <w:p w14:paraId="20574A10" w14:textId="77777777" w:rsidR="0079182B" w:rsidRDefault="0079182B">
      <w:pPr>
        <w:rPr>
          <w:rFonts w:ascii="Calibri" w:hAnsi="Calibri"/>
          <w:sz w:val="24"/>
        </w:rPr>
      </w:pPr>
    </w:p>
    <w:p w14:paraId="4FC0F931" w14:textId="06309A80" w:rsidR="0079182B" w:rsidRDefault="0079182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2E92E5E" wp14:editId="6556FB83">
            <wp:extent cx="6172200" cy="668175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681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182B" w:rsidSect="0079182B">
      <w:headerReference w:type="default" r:id="rId10"/>
      <w:footerReference w:type="default" r:id="rId11"/>
      <w:pgSz w:w="12240" w:h="15840"/>
      <w:pgMar w:top="1440" w:right="108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780258"/>
    <w:rsid w:val="0079182B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</Words>
  <Characters>417</Characters>
  <Application>Microsoft Macintosh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2015-12-30T18:10:00Z</dcterms:created>
  <dcterms:modified xsi:type="dcterms:W3CDTF">2016-01-05T10:25:00Z</dcterms:modified>
</cp:coreProperties>
</file>